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E6983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51C2B39C" w14:textId="77777777" w:rsidR="00953AF7" w:rsidRPr="00340636" w:rsidRDefault="00953AF7" w:rsidP="00953AF7">
      <w:pPr>
        <w:rPr>
          <w:rFonts w:ascii="Calibri" w:hAnsi="Calibri" w:cs="Calibri"/>
        </w:rPr>
      </w:pPr>
    </w:p>
    <w:p w14:paraId="35714C87" w14:textId="13FBE9A2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r w:rsidR="00C56B73">
        <w:rPr>
          <w:rFonts w:ascii="Calibri" w:hAnsi="Calibri" w:cs="Calibri"/>
        </w:rPr>
        <w:t>parts</w:t>
      </w:r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56919D40" w14:textId="77777777" w:rsidR="00874C10" w:rsidRPr="00340636" w:rsidRDefault="00874C10" w:rsidP="00874C10">
      <w:pPr>
        <w:rPr>
          <w:rFonts w:ascii="Calibri" w:hAnsi="Calibri" w:cs="Calibri"/>
        </w:rPr>
      </w:pPr>
    </w:p>
    <w:p w14:paraId="2B4A81A9" w14:textId="3BDF928A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C56B73">
        <w:rPr>
          <w:rFonts w:ascii="Calibri" w:hAnsi="Calibri" w:cs="Calibri"/>
          <w:color w:val="FF0000"/>
        </w:rPr>
        <w:t xml:space="preserve"> Southeast Toyota Parts Leadership </w:t>
      </w:r>
      <w:r w:rsidR="00CF4185">
        <w:rPr>
          <w:rFonts w:ascii="Calibri" w:hAnsi="Calibri" w:cs="Calibri"/>
          <w:color w:val="FF0000"/>
        </w:rPr>
        <w:t>College, Toyota University Master Certified 2017-2023.</w:t>
      </w:r>
    </w:p>
    <w:p w14:paraId="645CE8F7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013814E4" w14:textId="609A896C" w:rsidR="007C2A08" w:rsidRDefault="007C2A08" w:rsidP="007C2A08">
      <w:pPr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2.</w:t>
      </w:r>
      <w:r w:rsidR="004861D9"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="004861D9"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="004861D9"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color w:val="FF0000"/>
        </w:rPr>
        <w:t xml:space="preserve">We don’t have one specifically for parts dept, But the company has one.    </w:t>
      </w:r>
    </w:p>
    <w:p w14:paraId="44E451A1" w14:textId="77777777" w:rsidR="007C2A08" w:rsidRPr="007C2A08" w:rsidRDefault="007C2A08" w:rsidP="007C2A08">
      <w:pPr>
        <w:pStyle w:val="NormalWeb"/>
        <w:spacing w:before="0" w:beforeAutospacing="0" w:after="0" w:afterAutospacing="0"/>
        <w:rPr>
          <w:rFonts w:ascii="Helvetica" w:hAnsi="Helvetica" w:cs="Helvetica"/>
          <w:color w:val="FF0000"/>
          <w:sz w:val="18"/>
          <w:szCs w:val="18"/>
        </w:rPr>
      </w:pPr>
    </w:p>
    <w:p w14:paraId="0ADDCCB0" w14:textId="2D6CADBE" w:rsidR="007C2A08" w:rsidRDefault="007C2A08" w:rsidP="007C2A08">
      <w:pPr>
        <w:pStyle w:val="NormalWeb"/>
        <w:spacing w:before="0" w:beforeAutospacing="0" w:after="0" w:afterAutospacing="0"/>
        <w:rPr>
          <w:rFonts w:ascii="Helvetica" w:hAnsi="Helvetica" w:cs="Helvetica"/>
          <w:color w:val="FF0000"/>
          <w:sz w:val="18"/>
          <w:szCs w:val="18"/>
        </w:rPr>
      </w:pPr>
      <w:r>
        <w:rPr>
          <w:rFonts w:ascii="Helvetica" w:hAnsi="Helvetica" w:cs="Helvetica"/>
          <w:color w:val="FF0000"/>
          <w:sz w:val="18"/>
          <w:szCs w:val="18"/>
        </w:rPr>
        <w:t xml:space="preserve">       1.</w:t>
      </w:r>
      <w:r w:rsidRPr="007C2A08">
        <w:rPr>
          <w:rFonts w:ascii="Helvetica" w:hAnsi="Helvetica" w:cs="Helvetica"/>
          <w:color w:val="FF0000"/>
          <w:sz w:val="18"/>
          <w:szCs w:val="18"/>
        </w:rPr>
        <w:t>THE CUSTOMER IS ALWAYS TREATED WITH RESPECT AND DIGNITY</w:t>
      </w:r>
    </w:p>
    <w:p w14:paraId="3CD98F48" w14:textId="77777777" w:rsidR="007C2A08" w:rsidRPr="007C2A08" w:rsidRDefault="007C2A08" w:rsidP="007C2A08">
      <w:pPr>
        <w:pStyle w:val="NormalWeb"/>
        <w:spacing w:before="0" w:beforeAutospacing="0" w:after="0" w:afterAutospacing="0"/>
        <w:rPr>
          <w:rFonts w:ascii="Helvetica" w:hAnsi="Helvetica" w:cs="Helvetica"/>
          <w:color w:val="FF0000"/>
          <w:sz w:val="18"/>
          <w:szCs w:val="18"/>
        </w:rPr>
      </w:pPr>
    </w:p>
    <w:p w14:paraId="3F49998B" w14:textId="33FC1D2F" w:rsidR="007C2A08" w:rsidRDefault="007C2A08" w:rsidP="007C2A08">
      <w:pPr>
        <w:pStyle w:val="NormalWeb"/>
        <w:numPr>
          <w:ilvl w:val="0"/>
          <w:numId w:val="11"/>
        </w:numPr>
        <w:spacing w:before="0" w:beforeAutospacing="0" w:after="0" w:afterAutospacing="0"/>
        <w:rPr>
          <w:rFonts w:ascii="Helvetica" w:hAnsi="Helvetica" w:cs="Helvetica"/>
          <w:color w:val="FF0000"/>
          <w:sz w:val="18"/>
          <w:szCs w:val="18"/>
        </w:rPr>
      </w:pPr>
      <w:r w:rsidRPr="007C2A08">
        <w:rPr>
          <w:rFonts w:ascii="Helvetica" w:hAnsi="Helvetica" w:cs="Helvetica"/>
          <w:color w:val="FF0000"/>
          <w:sz w:val="18"/>
          <w:szCs w:val="18"/>
        </w:rPr>
        <w:t>OUR EMPLOYEES ARE OUR MOST</w:t>
      </w:r>
      <w:r>
        <w:rPr>
          <w:rFonts w:ascii="Helvetica" w:hAnsi="Helvetica" w:cs="Helvetica"/>
          <w:color w:val="FF0000"/>
          <w:sz w:val="18"/>
          <w:szCs w:val="18"/>
        </w:rPr>
        <w:t xml:space="preserve"> </w:t>
      </w:r>
      <w:r w:rsidRPr="007C2A08">
        <w:rPr>
          <w:rFonts w:ascii="Helvetica" w:hAnsi="Helvetica" w:cs="Helvetica"/>
          <w:color w:val="FF0000"/>
          <w:sz w:val="18"/>
          <w:szCs w:val="18"/>
        </w:rPr>
        <w:t>VALUABLE RESOURCE</w:t>
      </w:r>
    </w:p>
    <w:p w14:paraId="7B2403EB" w14:textId="77777777" w:rsidR="007C2A08" w:rsidRPr="007C2A08" w:rsidRDefault="007C2A08" w:rsidP="007C2A08">
      <w:pPr>
        <w:pStyle w:val="NormalWeb"/>
        <w:spacing w:before="0" w:beforeAutospacing="0" w:after="0" w:afterAutospacing="0"/>
        <w:ind w:left="720"/>
        <w:rPr>
          <w:rFonts w:ascii="Helvetica" w:hAnsi="Helvetica" w:cs="Helvetica"/>
          <w:color w:val="FF0000"/>
          <w:sz w:val="18"/>
          <w:szCs w:val="18"/>
        </w:rPr>
      </w:pPr>
    </w:p>
    <w:p w14:paraId="05944CA1" w14:textId="3D3103E6" w:rsidR="007C2A08" w:rsidRDefault="007C2A08" w:rsidP="007C2A08">
      <w:pPr>
        <w:pStyle w:val="NormalWeb"/>
        <w:numPr>
          <w:ilvl w:val="0"/>
          <w:numId w:val="11"/>
        </w:numPr>
        <w:spacing w:before="0" w:beforeAutospacing="0" w:after="0" w:afterAutospacing="0"/>
        <w:rPr>
          <w:rFonts w:ascii="Helvetica" w:hAnsi="Helvetica" w:cs="Helvetica"/>
          <w:color w:val="FF0000"/>
          <w:sz w:val="18"/>
          <w:szCs w:val="18"/>
        </w:rPr>
      </w:pPr>
      <w:r w:rsidRPr="007C2A08">
        <w:rPr>
          <w:rFonts w:ascii="Helvetica" w:hAnsi="Helvetica" w:cs="Helvetica"/>
          <w:color w:val="FF0000"/>
          <w:sz w:val="18"/>
          <w:szCs w:val="18"/>
        </w:rPr>
        <w:t>GROWTH IS ENCOURAGED THROUGH DILIGENCE, TEAMWORK AND CREATIVITY</w:t>
      </w:r>
    </w:p>
    <w:p w14:paraId="5A2D3084" w14:textId="77777777" w:rsidR="007C2A08" w:rsidRDefault="007C2A08" w:rsidP="007C2A08">
      <w:pPr>
        <w:pStyle w:val="ListParagraph"/>
        <w:rPr>
          <w:rFonts w:ascii="Helvetica" w:hAnsi="Helvetica" w:cs="Helvetica"/>
          <w:color w:val="FF0000"/>
          <w:sz w:val="18"/>
          <w:szCs w:val="18"/>
        </w:rPr>
      </w:pPr>
    </w:p>
    <w:p w14:paraId="5FC9C23B" w14:textId="77777777" w:rsidR="007C2A08" w:rsidRPr="007C2A08" w:rsidRDefault="007C2A08" w:rsidP="007C2A08">
      <w:pPr>
        <w:pStyle w:val="NormalWeb"/>
        <w:spacing w:before="0" w:beforeAutospacing="0" w:after="0" w:afterAutospacing="0"/>
        <w:ind w:left="720"/>
        <w:rPr>
          <w:rFonts w:ascii="Helvetica" w:hAnsi="Helvetica" w:cs="Helvetica"/>
          <w:color w:val="FF0000"/>
          <w:sz w:val="18"/>
          <w:szCs w:val="18"/>
        </w:rPr>
      </w:pPr>
    </w:p>
    <w:p w14:paraId="254C7BE1" w14:textId="7D219258" w:rsidR="007C2A08" w:rsidRPr="007C2A08" w:rsidRDefault="007C2A08" w:rsidP="007C2A08">
      <w:pPr>
        <w:pStyle w:val="NormalWeb"/>
        <w:numPr>
          <w:ilvl w:val="0"/>
          <w:numId w:val="11"/>
        </w:numPr>
        <w:spacing w:before="0" w:beforeAutospacing="0" w:after="0" w:afterAutospacing="0"/>
        <w:rPr>
          <w:rFonts w:ascii="Helvetica" w:hAnsi="Helvetica" w:cs="Helvetica"/>
          <w:color w:val="FF0000"/>
          <w:sz w:val="18"/>
          <w:szCs w:val="18"/>
        </w:rPr>
      </w:pPr>
      <w:r w:rsidRPr="007C2A08">
        <w:rPr>
          <w:rFonts w:ascii="Helvetica" w:hAnsi="Helvetica" w:cs="Helvetica"/>
          <w:color w:val="FF0000"/>
          <w:sz w:val="18"/>
          <w:szCs w:val="18"/>
        </w:rPr>
        <w:t>ABOVE ALL, THERE IS THE HIGHEST STANDARD OF HONESTY AND INTEGRITY WHEN CONDUCTING BUSINESS</w:t>
      </w:r>
    </w:p>
    <w:p w14:paraId="5B622AE3" w14:textId="023933D8" w:rsidR="004861D9" w:rsidRPr="007C2A08" w:rsidRDefault="004861D9" w:rsidP="007C2A08">
      <w:pPr>
        <w:contextualSpacing/>
        <w:rPr>
          <w:rFonts w:ascii="Calibri" w:hAnsi="Calibri" w:cs="Calibri"/>
        </w:rPr>
      </w:pPr>
    </w:p>
    <w:p w14:paraId="031634BF" w14:textId="66BB113C" w:rsidR="00874C10" w:rsidRPr="007C2A08" w:rsidRDefault="007C2A08" w:rsidP="007C2A08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 xml:space="preserve">3. </w:t>
      </w:r>
      <w:r w:rsidR="00874C10"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color w:val="FF0000"/>
        </w:rPr>
        <w:t>No, I have not.</w:t>
      </w:r>
    </w:p>
    <w:p w14:paraId="05F245DA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3A6E7418" w14:textId="24A256E4" w:rsidR="004861D9" w:rsidRPr="00340636" w:rsidRDefault="002973CF" w:rsidP="002973CF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4.</w:t>
      </w:r>
      <w:r w:rsidR="000946F2"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7C2A08">
        <w:rPr>
          <w:rFonts w:ascii="Calibri" w:hAnsi="Calibri" w:cs="Calibri"/>
        </w:rPr>
        <w:t xml:space="preserve"> </w:t>
      </w:r>
      <w:r w:rsidR="007C2A08">
        <w:rPr>
          <w:rFonts w:ascii="Calibri" w:hAnsi="Calibri" w:cs="Calibri"/>
          <w:color w:val="FF0000"/>
        </w:rPr>
        <w:t>85% Inside, 15% Outside.</w:t>
      </w:r>
    </w:p>
    <w:p w14:paraId="3A689A85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59FCBAC1" w14:textId="26A6B0F5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7C2A08">
        <w:rPr>
          <w:rFonts w:ascii="Calibri" w:hAnsi="Calibri" w:cs="Calibri"/>
          <w:color w:val="FF0000"/>
        </w:rPr>
        <w:t>There are no securities in place from stopping an associate from changing a price, But I do have policies in place that does not allow them to make price changes without approval.</w:t>
      </w:r>
    </w:p>
    <w:p w14:paraId="4F95612B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30BD8D68" w14:textId="48BBEA8A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AC62CE">
        <w:rPr>
          <w:rFonts w:ascii="Calibri" w:hAnsi="Calibri" w:cs="Calibri"/>
        </w:rPr>
        <w:t xml:space="preserve"> </w:t>
      </w:r>
      <w:r w:rsidR="00AC62CE">
        <w:rPr>
          <w:rFonts w:ascii="Calibri" w:hAnsi="Calibri" w:cs="Calibri"/>
          <w:color w:val="FF0000"/>
        </w:rPr>
        <w:t>Parts Manager, Parts Associates, Service Advisors can discount a part on a RO to make it cheaper.</w:t>
      </w:r>
    </w:p>
    <w:p w14:paraId="72E6A000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14951C4F" w14:textId="38A4A88E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AC62CE">
        <w:rPr>
          <w:rFonts w:ascii="Calibri" w:hAnsi="Calibri" w:cs="Calibri"/>
        </w:rPr>
        <w:t xml:space="preserve"> </w:t>
      </w:r>
      <w:r w:rsidR="00AC62CE">
        <w:rPr>
          <w:rFonts w:ascii="Calibri" w:hAnsi="Calibri" w:cs="Calibri"/>
          <w:color w:val="FF0000"/>
        </w:rPr>
        <w:t>Unless it’s a special circumstance we charge Retail for all Internal work.</w:t>
      </w:r>
    </w:p>
    <w:p w14:paraId="376BC35D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3C329742" w14:textId="01DE0ABD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AC62CE">
        <w:rPr>
          <w:rFonts w:ascii="Calibri" w:hAnsi="Calibri" w:cs="Calibri"/>
        </w:rPr>
        <w:t xml:space="preserve"> </w:t>
      </w:r>
      <w:r w:rsidR="00AC62CE">
        <w:rPr>
          <w:rFonts w:ascii="Calibri" w:hAnsi="Calibri" w:cs="Calibri"/>
          <w:color w:val="FF0000"/>
        </w:rPr>
        <w:t xml:space="preserve">Yes, our warranty parts rate is at retail. </w:t>
      </w:r>
    </w:p>
    <w:p w14:paraId="7BE19BF6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1929162B" w14:textId="5C1415FB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AC62CE">
        <w:rPr>
          <w:rFonts w:ascii="Calibri" w:hAnsi="Calibri" w:cs="Calibri"/>
        </w:rPr>
        <w:t xml:space="preserve"> </w:t>
      </w:r>
      <w:r w:rsidR="00AC62CE">
        <w:rPr>
          <w:rFonts w:ascii="Calibri" w:hAnsi="Calibri" w:cs="Calibri"/>
          <w:color w:val="FF0000"/>
        </w:rPr>
        <w:t xml:space="preserve">We do review WIP individually every month, </w:t>
      </w:r>
      <w:proofErr w:type="gramStart"/>
      <w:r w:rsidR="00AC62CE">
        <w:rPr>
          <w:rFonts w:ascii="Calibri" w:hAnsi="Calibri" w:cs="Calibri"/>
          <w:color w:val="FF0000"/>
        </w:rPr>
        <w:t>We</w:t>
      </w:r>
      <w:proofErr w:type="gramEnd"/>
      <w:r w:rsidR="00AC62CE">
        <w:rPr>
          <w:rFonts w:ascii="Calibri" w:hAnsi="Calibri" w:cs="Calibri"/>
          <w:color w:val="FF0000"/>
        </w:rPr>
        <w:t xml:space="preserve"> would only work with the Controller if a certain RO is drastically aged.  </w:t>
      </w:r>
    </w:p>
    <w:p w14:paraId="58443561" w14:textId="77777777" w:rsidR="00857621" w:rsidRPr="00340636" w:rsidRDefault="00857621" w:rsidP="00524407">
      <w:pPr>
        <w:rPr>
          <w:rFonts w:ascii="Calibri" w:hAnsi="Calibri" w:cs="Calibri"/>
        </w:rPr>
      </w:pPr>
    </w:p>
    <w:p w14:paraId="4BC0A833" w14:textId="2853798F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AC62CE">
        <w:rPr>
          <w:rFonts w:ascii="Calibri" w:hAnsi="Calibri" w:cs="Calibri"/>
        </w:rPr>
        <w:t xml:space="preserve"> </w:t>
      </w:r>
      <w:r w:rsidR="00AC62CE">
        <w:rPr>
          <w:rFonts w:ascii="Calibri" w:hAnsi="Calibri" w:cs="Calibri"/>
          <w:color w:val="FF0000"/>
        </w:rPr>
        <w:t xml:space="preserve"> </w:t>
      </w:r>
      <w:proofErr w:type="gramStart"/>
      <w:r w:rsidR="00AC62CE">
        <w:rPr>
          <w:rFonts w:ascii="Calibri" w:hAnsi="Calibri" w:cs="Calibri"/>
          <w:color w:val="FF0000"/>
        </w:rPr>
        <w:t>Yes</w:t>
      </w:r>
      <w:proofErr w:type="gramEnd"/>
      <w:r w:rsidR="00AC62CE">
        <w:rPr>
          <w:rFonts w:ascii="Calibri" w:hAnsi="Calibri" w:cs="Calibri"/>
          <w:color w:val="FF0000"/>
        </w:rPr>
        <w:t xml:space="preserve"> I have access to see the financial statements and I review it daily, As well as complete a daily sales report to my GM.</w:t>
      </w:r>
    </w:p>
    <w:p w14:paraId="39017DD3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0944E491" w14:textId="0132E588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proofErr w:type="gramStart"/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AC62CE">
        <w:rPr>
          <w:rFonts w:ascii="Calibri" w:hAnsi="Calibri" w:cs="Calibri"/>
        </w:rPr>
        <w:t xml:space="preserve"> </w:t>
      </w:r>
      <w:r w:rsidR="00AC62CE">
        <w:rPr>
          <w:rFonts w:ascii="Calibri" w:hAnsi="Calibri" w:cs="Calibri"/>
          <w:color w:val="FF0000"/>
        </w:rPr>
        <w:t xml:space="preserve">I </w:t>
      </w:r>
      <w:r w:rsidR="002973CF">
        <w:rPr>
          <w:rFonts w:ascii="Calibri" w:hAnsi="Calibri" w:cs="Calibri"/>
          <w:color w:val="FF0000"/>
        </w:rPr>
        <w:t>am currently trying</w:t>
      </w:r>
      <w:r w:rsidR="00AC62CE">
        <w:rPr>
          <w:rFonts w:ascii="Calibri" w:hAnsi="Calibri" w:cs="Calibri"/>
          <w:color w:val="FF0000"/>
        </w:rPr>
        <w:t xml:space="preserve"> to achieve a 45% mark up </w:t>
      </w:r>
      <w:r w:rsidR="002973CF">
        <w:rPr>
          <w:rFonts w:ascii="Calibri" w:hAnsi="Calibri" w:cs="Calibri"/>
          <w:color w:val="FF0000"/>
        </w:rPr>
        <w:t>in</w:t>
      </w:r>
      <w:r w:rsidR="00AC62CE">
        <w:rPr>
          <w:rFonts w:ascii="Calibri" w:hAnsi="Calibri" w:cs="Calibri"/>
          <w:color w:val="FF0000"/>
        </w:rPr>
        <w:t xml:space="preserve"> Retail</w:t>
      </w:r>
      <w:r w:rsidR="002973CF">
        <w:rPr>
          <w:rFonts w:ascii="Calibri" w:hAnsi="Calibri" w:cs="Calibri"/>
          <w:color w:val="FF0000"/>
        </w:rPr>
        <w:t>. I review this monthly and adjust as needed to achieve this goal.</w:t>
      </w:r>
    </w:p>
    <w:p w14:paraId="33014B25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53AC9452" w14:textId="1F9EDAD7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2973CF">
        <w:rPr>
          <w:rFonts w:ascii="Calibri" w:hAnsi="Calibri" w:cs="Calibri"/>
        </w:rPr>
        <w:t xml:space="preserve"> </w:t>
      </w:r>
      <w:r w:rsidR="002973CF">
        <w:rPr>
          <w:rFonts w:ascii="Calibri" w:hAnsi="Calibri" w:cs="Calibri"/>
          <w:color w:val="FF0000"/>
        </w:rPr>
        <w:t xml:space="preserve">This exercise is part of a monthly 3-day close list we must complete every month. </w:t>
      </w:r>
    </w:p>
    <w:p w14:paraId="1EC2EB60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36CC96B2" w14:textId="1DD5C01F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2973CF">
        <w:rPr>
          <w:rFonts w:ascii="Calibri" w:hAnsi="Calibri" w:cs="Calibri"/>
        </w:rPr>
        <w:t xml:space="preserve"> </w:t>
      </w:r>
      <w:r w:rsidR="002973CF">
        <w:rPr>
          <w:rFonts w:ascii="Calibri" w:hAnsi="Calibri" w:cs="Calibri"/>
          <w:color w:val="FF0000"/>
        </w:rPr>
        <w:t xml:space="preserve">I currently do not have an </w:t>
      </w:r>
      <w:proofErr w:type="spellStart"/>
      <w:r w:rsidR="002973CF">
        <w:rPr>
          <w:rFonts w:ascii="Calibri" w:hAnsi="Calibri" w:cs="Calibri"/>
          <w:color w:val="FF0000"/>
        </w:rPr>
        <w:t>eStore</w:t>
      </w:r>
      <w:proofErr w:type="spellEnd"/>
      <w:r w:rsidR="002973CF">
        <w:rPr>
          <w:rFonts w:ascii="Calibri" w:hAnsi="Calibri" w:cs="Calibri"/>
          <w:color w:val="FF0000"/>
        </w:rPr>
        <w:t>.</w:t>
      </w:r>
    </w:p>
    <w:p w14:paraId="61BDF5D1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4F8C33E2" w14:textId="5AB3A94E" w:rsidR="004105E0" w:rsidRPr="002973CF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</w:t>
      </w:r>
      <w:proofErr w:type="gramStart"/>
      <w:r w:rsidRPr="00340636">
        <w:rPr>
          <w:rFonts w:ascii="Calibri" w:hAnsi="Calibri" w:cs="Calibri"/>
        </w:rPr>
        <w:t>to</w:t>
      </w:r>
      <w:proofErr w:type="gramEnd"/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2973CF">
        <w:rPr>
          <w:rFonts w:ascii="Calibri" w:hAnsi="Calibri" w:cs="Calibri"/>
        </w:rPr>
        <w:t xml:space="preserve"> </w:t>
      </w:r>
      <w:r w:rsidR="002973CF">
        <w:rPr>
          <w:rFonts w:ascii="Calibri" w:hAnsi="Calibri" w:cs="Calibri"/>
          <w:color w:val="FF0000"/>
        </w:rPr>
        <w:t xml:space="preserve">Toyota offers a parts training certification program, and all parts associates are required to complete all </w:t>
      </w:r>
      <w:proofErr w:type="gramStart"/>
      <w:r w:rsidR="002973CF">
        <w:rPr>
          <w:rFonts w:ascii="Calibri" w:hAnsi="Calibri" w:cs="Calibri"/>
          <w:color w:val="FF0000"/>
        </w:rPr>
        <w:t>there</w:t>
      </w:r>
      <w:proofErr w:type="gramEnd"/>
      <w:r w:rsidR="002973CF">
        <w:rPr>
          <w:rFonts w:ascii="Calibri" w:hAnsi="Calibri" w:cs="Calibri"/>
          <w:color w:val="FF0000"/>
        </w:rPr>
        <w:t xml:space="preserve"> modules before the end of the year to stay certified.</w:t>
      </w:r>
    </w:p>
    <w:p w14:paraId="3AF4F261" w14:textId="77777777" w:rsidR="002973CF" w:rsidRDefault="002973CF" w:rsidP="002973CF">
      <w:pPr>
        <w:pStyle w:val="ListParagraph"/>
        <w:rPr>
          <w:rFonts w:ascii="Calibri" w:hAnsi="Calibri" w:cs="Calibri"/>
        </w:rPr>
      </w:pPr>
    </w:p>
    <w:p w14:paraId="608E4568" w14:textId="0D5CF61C" w:rsidR="002973CF" w:rsidRPr="002973CF" w:rsidRDefault="00C71623" w:rsidP="002973CF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proofErr w:type="gramStart"/>
      <w:r w:rsidR="002973CF">
        <w:rPr>
          <w:rFonts w:ascii="Calibri" w:hAnsi="Calibri" w:cs="Calibri"/>
          <w:color w:val="FF0000"/>
        </w:rPr>
        <w:t>No</w:t>
      </w:r>
      <w:proofErr w:type="gramEnd"/>
      <w:r w:rsidR="002973CF">
        <w:rPr>
          <w:rFonts w:ascii="Calibri" w:hAnsi="Calibri" w:cs="Calibri"/>
          <w:color w:val="FF0000"/>
        </w:rPr>
        <w:t xml:space="preserve"> we currently do not have a program to offer every car purchased accessories.</w:t>
      </w:r>
    </w:p>
    <w:p w14:paraId="35C0FEB1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47F7A2D8" w14:textId="3EA8B93F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2973CF">
        <w:rPr>
          <w:rFonts w:ascii="Calibri" w:hAnsi="Calibri" w:cs="Calibri"/>
          <w:color w:val="FF0000"/>
        </w:rPr>
        <w:t>Marketing, Online coupons.</w:t>
      </w:r>
    </w:p>
    <w:p w14:paraId="022F0A72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61B05FF3" w14:textId="27626C14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2973CF">
        <w:rPr>
          <w:rFonts w:ascii="Calibri" w:hAnsi="Calibri" w:cs="Calibri"/>
        </w:rPr>
        <w:t xml:space="preserve"> </w:t>
      </w:r>
      <w:r w:rsidR="002973CF">
        <w:rPr>
          <w:rFonts w:ascii="Calibri" w:hAnsi="Calibri" w:cs="Calibri"/>
          <w:color w:val="FF0000"/>
        </w:rPr>
        <w:t xml:space="preserve">Yes, I do </w:t>
      </w:r>
      <w:proofErr w:type="spellStart"/>
      <w:r w:rsidR="002973CF">
        <w:rPr>
          <w:rFonts w:ascii="Calibri" w:hAnsi="Calibri" w:cs="Calibri"/>
          <w:color w:val="FF0000"/>
        </w:rPr>
        <w:t>thi</w:t>
      </w:r>
      <w:proofErr w:type="spellEnd"/>
      <w:r w:rsidR="002973CF">
        <w:rPr>
          <w:rFonts w:ascii="Calibri" w:hAnsi="Calibri" w:cs="Calibri"/>
          <w:color w:val="FF0000"/>
        </w:rPr>
        <w:t xml:space="preserve"> son a monthly basis.</w:t>
      </w:r>
    </w:p>
    <w:p w14:paraId="465DD162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183680DC" w14:textId="3BF6892F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FE1977">
        <w:rPr>
          <w:rFonts w:ascii="Calibri" w:hAnsi="Calibri" w:cs="Calibri"/>
          <w:color w:val="FF0000"/>
        </w:rPr>
        <w:t>They much each sell at least $485 per day to break even.</w:t>
      </w:r>
    </w:p>
    <w:p w14:paraId="7DFA2CBE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01937767" w14:textId="4E59D2FF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FE1977">
        <w:rPr>
          <w:rFonts w:ascii="Calibri" w:hAnsi="Calibri" w:cs="Calibri"/>
        </w:rPr>
        <w:t xml:space="preserve"> </w:t>
      </w:r>
      <w:r w:rsidR="00FE1977">
        <w:rPr>
          <w:rFonts w:ascii="Calibri" w:hAnsi="Calibri" w:cs="Calibri"/>
          <w:color w:val="FF0000"/>
        </w:rPr>
        <w:t>I have a list of bins on a bulletin board every Monday. All associates must sign off that they counted 4 bins per day before their shift ends. Anytime I make an adjustment I send a list of changes to the Controller so she can adjust the GL accordingly.</w:t>
      </w:r>
    </w:p>
    <w:p w14:paraId="11585FFF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4816F71D" w14:textId="265F48CA" w:rsidR="00A86F8F" w:rsidRPr="00FE1977" w:rsidRDefault="00874C10" w:rsidP="00E87146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FE1977">
        <w:rPr>
          <w:rFonts w:ascii="Calibri" w:hAnsi="Calibri" w:cs="Calibri"/>
        </w:rPr>
        <w:t>Are lost sales being tracked in your DMS</w:t>
      </w:r>
      <w:r w:rsidR="00A86F8F" w:rsidRPr="00FE1977">
        <w:rPr>
          <w:rFonts w:ascii="Calibri" w:hAnsi="Calibri" w:cs="Calibri"/>
        </w:rPr>
        <w:t>? Do you have a common definition that all counter people understand?</w:t>
      </w:r>
      <w:r w:rsidR="00824ADC" w:rsidRPr="00FE1977">
        <w:rPr>
          <w:rFonts w:ascii="Calibri" w:hAnsi="Calibri" w:cs="Calibri"/>
        </w:rPr>
        <w:t xml:space="preserve"> What is your definition?</w:t>
      </w:r>
      <w:r w:rsidR="00FE1977" w:rsidRPr="00FE1977">
        <w:rPr>
          <w:rFonts w:ascii="Calibri" w:hAnsi="Calibri" w:cs="Calibri"/>
        </w:rPr>
        <w:t xml:space="preserve"> </w:t>
      </w:r>
      <w:r w:rsidR="00FE1977">
        <w:rPr>
          <w:rFonts w:ascii="Calibri" w:hAnsi="Calibri" w:cs="Calibri"/>
          <w:color w:val="FF0000"/>
        </w:rPr>
        <w:t xml:space="preserve">Yes, all associates submit lost sales and I review the report weekly.  A lost sale occurs when you have a customer demand for a part and you do not have the part in stock, The customer cannot wait, and you cannot find it </w:t>
      </w:r>
      <w:proofErr w:type="gramStart"/>
      <w:r w:rsidR="00FE1977">
        <w:rPr>
          <w:rFonts w:ascii="Calibri" w:hAnsi="Calibri" w:cs="Calibri"/>
          <w:color w:val="FF0000"/>
        </w:rPr>
        <w:t>local</w:t>
      </w:r>
      <w:proofErr w:type="gramEnd"/>
      <w:r w:rsidR="00FE1977">
        <w:rPr>
          <w:rFonts w:ascii="Calibri" w:hAnsi="Calibri" w:cs="Calibri"/>
          <w:color w:val="FF0000"/>
        </w:rPr>
        <w:t>.</w:t>
      </w:r>
    </w:p>
    <w:p w14:paraId="68FF9BC2" w14:textId="77777777" w:rsidR="00FE1977" w:rsidRDefault="00FE1977" w:rsidP="00FE1977">
      <w:pPr>
        <w:pStyle w:val="ListParagraph"/>
        <w:rPr>
          <w:rFonts w:ascii="Calibri" w:hAnsi="Calibri" w:cs="Calibri"/>
        </w:rPr>
      </w:pPr>
    </w:p>
    <w:p w14:paraId="3607EC43" w14:textId="77777777" w:rsidR="00FE1977" w:rsidRPr="00FE1977" w:rsidRDefault="00FE1977" w:rsidP="00FE1977">
      <w:pPr>
        <w:ind w:left="360"/>
        <w:contextualSpacing/>
        <w:rPr>
          <w:rFonts w:ascii="Calibri" w:hAnsi="Calibri" w:cs="Calibri"/>
        </w:rPr>
      </w:pPr>
    </w:p>
    <w:p w14:paraId="3412FAE6" w14:textId="4DBFF22B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  <w:r w:rsidR="00330ABB">
        <w:rPr>
          <w:rFonts w:ascii="Calibri" w:hAnsi="Calibri" w:cs="Calibri"/>
          <w:color w:val="FF0000"/>
        </w:rPr>
        <w:t xml:space="preserve">Getting advisors to review the daily report that lists all special-order parts that arrived for the day. </w:t>
      </w:r>
    </w:p>
    <w:p w14:paraId="5730262A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6D350693" w14:textId="31F80782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330ABB">
        <w:rPr>
          <w:rFonts w:ascii="Calibri" w:hAnsi="Calibri" w:cs="Calibri"/>
          <w:color w:val="FF0000"/>
        </w:rPr>
        <w:t>Bodyshop jobs that Total Out, Current value over 12 months $1,174.14.</w:t>
      </w:r>
    </w:p>
    <w:p w14:paraId="264A3622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3943B78D" w14:textId="6166BABA" w:rsidR="00755A5D" w:rsidRPr="00330ABB" w:rsidRDefault="00755A5D" w:rsidP="00330ABB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330ABB">
        <w:rPr>
          <w:rFonts w:ascii="Calibri" w:hAnsi="Calibri" w:cs="Calibri"/>
        </w:rPr>
        <w:t xml:space="preserve"> </w:t>
      </w:r>
      <w:r w:rsidR="00330ABB">
        <w:rPr>
          <w:rFonts w:ascii="Calibri" w:hAnsi="Calibri" w:cs="Calibri"/>
          <w:color w:val="FF0000"/>
        </w:rPr>
        <w:t>Each source has different phase in criteria for the most part my most common stuff I try to look for 3 in 3 months to phase it in,</w:t>
      </w:r>
    </w:p>
    <w:p w14:paraId="66BA5B60" w14:textId="77777777" w:rsidR="00330ABB" w:rsidRDefault="00330ABB" w:rsidP="00330ABB">
      <w:pPr>
        <w:pStyle w:val="ListParagraph"/>
        <w:rPr>
          <w:rFonts w:ascii="Calibri" w:hAnsi="Calibri" w:cs="Calibri"/>
        </w:rPr>
      </w:pPr>
    </w:p>
    <w:p w14:paraId="6A47FCCE" w14:textId="77777777" w:rsidR="00330ABB" w:rsidRPr="00330ABB" w:rsidRDefault="00330ABB" w:rsidP="00330ABB">
      <w:pPr>
        <w:ind w:left="360"/>
        <w:contextualSpacing/>
        <w:rPr>
          <w:rFonts w:ascii="Calibri" w:hAnsi="Calibri" w:cs="Calibri"/>
        </w:rPr>
      </w:pPr>
    </w:p>
    <w:p w14:paraId="75E564D3" w14:textId="2A105B81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330ABB">
        <w:rPr>
          <w:rFonts w:ascii="Calibri" w:hAnsi="Calibri" w:cs="Calibri"/>
        </w:rPr>
        <w:t xml:space="preserve"> (</w:t>
      </w:r>
      <w:r w:rsidR="00330ABB">
        <w:rPr>
          <w:rFonts w:ascii="Calibri" w:hAnsi="Calibri" w:cs="Calibri"/>
          <w:color w:val="FF0000"/>
        </w:rPr>
        <w:t xml:space="preserve">9) I understand just about everything on the 2213 </w:t>
      </w:r>
      <w:proofErr w:type="gramStart"/>
      <w:r w:rsidR="00330ABB">
        <w:rPr>
          <w:rFonts w:ascii="Calibri" w:hAnsi="Calibri" w:cs="Calibri"/>
          <w:color w:val="FF0000"/>
        </w:rPr>
        <w:t>report</w:t>
      </w:r>
      <w:proofErr w:type="gramEnd"/>
      <w:r w:rsidR="00330ABB">
        <w:rPr>
          <w:rFonts w:ascii="Calibri" w:hAnsi="Calibri" w:cs="Calibri"/>
          <w:color w:val="FF0000"/>
        </w:rPr>
        <w:t xml:space="preserve"> just a few sections I could learn more about.</w:t>
      </w:r>
    </w:p>
    <w:p w14:paraId="7C59F33A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1D4EC96" w14:textId="21946B9F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330ABB">
        <w:rPr>
          <w:rFonts w:ascii="Calibri" w:hAnsi="Calibri" w:cs="Calibri"/>
        </w:rPr>
        <w:t xml:space="preserve"> </w:t>
      </w:r>
      <w:r w:rsidR="00877904">
        <w:rPr>
          <w:rFonts w:ascii="Calibri" w:hAnsi="Calibri" w:cs="Calibri"/>
          <w:color w:val="FF0000"/>
        </w:rPr>
        <w:t xml:space="preserve">Holding accounting responsible to verify every single invoice I send up is posted. I cant depend on them to post everything correctly so I spend about 80% of my time just verifying that accounting is posting parts invoices correctly so I can line up when I do my reconciliation. </w:t>
      </w:r>
    </w:p>
    <w:sectPr w:rsidR="00953AF7" w:rsidRPr="00340636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683E3" w14:textId="77777777" w:rsidR="008A3FB8" w:rsidRDefault="008A3FB8">
      <w:r>
        <w:separator/>
      </w:r>
    </w:p>
  </w:endnote>
  <w:endnote w:type="continuationSeparator" w:id="0">
    <w:p w14:paraId="72AC677A" w14:textId="77777777" w:rsidR="008A3FB8" w:rsidRDefault="008A3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88C7D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228183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B7A67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6CC384D8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4FB5B" w14:textId="77777777" w:rsidR="008A3FB8" w:rsidRDefault="008A3FB8">
      <w:r>
        <w:separator/>
      </w:r>
    </w:p>
  </w:footnote>
  <w:footnote w:type="continuationSeparator" w:id="0">
    <w:p w14:paraId="36C44F3A" w14:textId="77777777" w:rsidR="008A3FB8" w:rsidRDefault="008A3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41D05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B53AE" w14:textId="77777777" w:rsidR="009D5BCF" w:rsidRDefault="009D5BCF">
    <w:pPr>
      <w:pStyle w:val="Header"/>
    </w:pPr>
    <w:r>
      <w:rPr>
        <w:noProof/>
      </w:rPr>
      <w:pict w14:anchorId="50537C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347pt;margin-top:-5.5pt;width:121pt;height:41.5pt;z-index:251657728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325619">
    <w:abstractNumId w:val="10"/>
  </w:num>
  <w:num w:numId="2" w16cid:durableId="1812362147">
    <w:abstractNumId w:val="7"/>
  </w:num>
  <w:num w:numId="3" w16cid:durableId="2022052327">
    <w:abstractNumId w:val="3"/>
  </w:num>
  <w:num w:numId="4" w16cid:durableId="1912499453">
    <w:abstractNumId w:val="6"/>
  </w:num>
  <w:num w:numId="5" w16cid:durableId="21386433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2760417">
    <w:abstractNumId w:val="9"/>
  </w:num>
  <w:num w:numId="7" w16cid:durableId="1927958684">
    <w:abstractNumId w:val="12"/>
  </w:num>
  <w:num w:numId="8" w16cid:durableId="1077675562">
    <w:abstractNumId w:val="1"/>
  </w:num>
  <w:num w:numId="9" w16cid:durableId="996422837">
    <w:abstractNumId w:val="14"/>
  </w:num>
  <w:num w:numId="10" w16cid:durableId="964307689">
    <w:abstractNumId w:val="0"/>
  </w:num>
  <w:num w:numId="11" w16cid:durableId="1963918996">
    <w:abstractNumId w:val="8"/>
  </w:num>
  <w:num w:numId="12" w16cid:durableId="451556503">
    <w:abstractNumId w:val="13"/>
  </w:num>
  <w:num w:numId="13" w16cid:durableId="970592143">
    <w:abstractNumId w:val="11"/>
  </w:num>
  <w:num w:numId="14" w16cid:durableId="182667002">
    <w:abstractNumId w:val="5"/>
  </w:num>
  <w:num w:numId="15" w16cid:durableId="705062335">
    <w:abstractNumId w:val="4"/>
  </w:num>
  <w:num w:numId="16" w16cid:durableId="3593584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08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973CF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30ABB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0767"/>
    <w:rsid w:val="00755A5D"/>
    <w:rsid w:val="00760E7E"/>
    <w:rsid w:val="00775175"/>
    <w:rsid w:val="007A775E"/>
    <w:rsid w:val="007B06BC"/>
    <w:rsid w:val="007C2A08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77904"/>
    <w:rsid w:val="0089559B"/>
    <w:rsid w:val="008A3FB8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C62CE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23DE1"/>
    <w:rsid w:val="00C36E20"/>
    <w:rsid w:val="00C36F27"/>
    <w:rsid w:val="00C445E8"/>
    <w:rsid w:val="00C44FAB"/>
    <w:rsid w:val="00C45985"/>
    <w:rsid w:val="00C56B73"/>
    <w:rsid w:val="00C61478"/>
    <w:rsid w:val="00C71623"/>
    <w:rsid w:val="00C86D75"/>
    <w:rsid w:val="00CB0FD9"/>
    <w:rsid w:val="00CC6670"/>
    <w:rsid w:val="00CF4185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667EC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1977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4E135AB8"/>
  <w15:chartTrackingRefBased/>
  <w15:docId w15:val="{2F4043CA-6076-4D1E-AC39-CAC7FB195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C2A0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lappe gonzales</cp:lastModifiedBy>
  <cp:revision>2</cp:revision>
  <cp:lastPrinted>2017-02-02T15:55:00Z</cp:lastPrinted>
  <dcterms:created xsi:type="dcterms:W3CDTF">2023-04-17T15:56:00Z</dcterms:created>
  <dcterms:modified xsi:type="dcterms:W3CDTF">2023-04-17T15:56:00Z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